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微软雅黑" w:eastAsia="微软雅黑" w:hAnsi="微软雅黑"/>
          <w:sz w:val="22"/>
        </w:rPr>
      </w:pPr>
      <w:r>
        <w:rPr>
          <w:rFonts w:ascii="仿宋" w:eastAsia="仿宋" w:hAnsi="仿宋" w:hint="eastAsia"/>
          <w:sz w:val="28"/>
          <w:szCs w:val="28"/>
        </w:rPr>
        <w:t>附件：</w:t>
      </w:r>
      <w:r>
        <w:rPr>
          <w:rFonts w:ascii="微软雅黑" w:eastAsia="微软雅黑" w:hAnsi="微软雅黑" w:hint="eastAsia"/>
          <w:sz w:val="32"/>
        </w:rPr>
        <w:t>常州市教育信息化建设重点项目申报表</w:t>
      </w:r>
      <w:r>
        <w:rPr>
          <w:rFonts w:ascii="微软雅黑" w:eastAsia="微软雅黑" w:hAnsi="微软雅黑" w:hint="eastAsia"/>
          <w:sz w:val="22"/>
        </w:rPr>
        <w:t>（2</w:t>
      </w:r>
      <w:r>
        <w:rPr>
          <w:rFonts w:ascii="微软雅黑" w:eastAsia="微软雅黑" w:hAnsi="微软雅黑"/>
          <w:sz w:val="22"/>
        </w:rPr>
        <w:t>018</w:t>
      </w:r>
      <w:r>
        <w:rPr>
          <w:rFonts w:ascii="微软雅黑" w:eastAsia="微软雅黑" w:hAnsi="微软雅黑" w:hint="eastAsia"/>
          <w:sz w:val="22"/>
        </w:rPr>
        <w:t>年-</w:t>
      </w:r>
      <w:r>
        <w:rPr>
          <w:rFonts w:ascii="微软雅黑" w:eastAsia="微软雅黑" w:hAnsi="微软雅黑"/>
          <w:sz w:val="22"/>
        </w:rPr>
        <w:t>2020</w:t>
      </w:r>
      <w:r>
        <w:rPr>
          <w:rFonts w:ascii="微软雅黑" w:eastAsia="微软雅黑" w:hAnsi="微软雅黑" w:hint="eastAsia"/>
          <w:sz w:val="22"/>
        </w:rPr>
        <w:t>年）</w:t>
      </w:r>
    </w:p>
    <w:tbl>
      <w:tblPr>
        <w:tblStyle w:val="style154"/>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2"/>
        <w:gridCol w:w="1701"/>
        <w:gridCol w:w="1134"/>
        <w:gridCol w:w="1417"/>
        <w:gridCol w:w="1418"/>
        <w:gridCol w:w="2977"/>
      </w:tblGrid>
      <w:tr>
        <w:trPr>
          <w:trHeight w:val="472" w:hRule="atLeast"/>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单位名称</w:t>
            </w:r>
          </w:p>
        </w:tc>
        <w:tc>
          <w:tcPr>
            <w:tcW w:w="8647" w:type="dxa"/>
            <w:gridSpan w:val="5"/>
            <w:tcBorders/>
            <w:vAlign w:val="center"/>
          </w:tcPr>
          <w:p>
            <w:pPr>
              <w:pStyle w:val="style0"/>
              <w:jc w:val="left"/>
              <w:rPr>
                <w:rFonts w:ascii="仿宋" w:eastAsia="仿宋" w:hAnsi="仿宋" w:hint="eastAsia"/>
                <w:sz w:val="24"/>
              </w:rPr>
            </w:pPr>
            <w:r>
              <w:rPr>
                <w:rFonts w:ascii="仿宋" w:eastAsia="仿宋" w:hAnsi="仿宋" w:hint="eastAsia"/>
                <w:sz w:val="24"/>
              </w:rPr>
              <w:t>常州市</w:t>
            </w:r>
            <w:r>
              <w:rPr>
                <w:rFonts w:ascii="仿宋" w:eastAsia="仿宋" w:hAnsi="仿宋"/>
                <w:sz w:val="24"/>
              </w:rPr>
              <w:t>武进清英外国语学校</w:t>
            </w:r>
          </w:p>
        </w:tc>
      </w:tr>
      <w:tr>
        <w:tblPrEx/>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项目名称</w:t>
            </w:r>
          </w:p>
        </w:tc>
        <w:tc>
          <w:tcPr>
            <w:tcW w:w="8647" w:type="dxa"/>
            <w:gridSpan w:val="5"/>
            <w:tcBorders/>
            <w:vAlign w:val="center"/>
          </w:tcPr>
          <w:p>
            <w:pPr>
              <w:pStyle w:val="style0"/>
              <w:jc w:val="both"/>
              <w:rPr>
                <w:rFonts w:ascii="仿宋" w:eastAsia="仿宋" w:hAnsi="仿宋" w:hint="eastAsia"/>
                <w:sz w:val="24"/>
              </w:rPr>
            </w:pPr>
            <w:r>
              <w:rPr>
                <w:rFonts w:ascii="仿宋" w:eastAsia="仿宋" w:hAnsi="仿宋" w:hint="eastAsia"/>
                <w:sz w:val="24"/>
              </w:rPr>
              <w:t>基于</w:t>
            </w:r>
            <w:r>
              <w:rPr>
                <w:rFonts w:ascii="仿宋" w:eastAsia="仿宋" w:hAnsi="仿宋" w:hint="eastAsia"/>
                <w:sz w:val="24"/>
                <w:lang w:eastAsia="zh-CN"/>
              </w:rPr>
              <w:t>学校</w:t>
            </w:r>
            <w:r>
              <w:rPr>
                <w:rFonts w:ascii="仿宋" w:eastAsia="仿宋" w:hAnsi="仿宋" w:hint="eastAsia"/>
                <w:sz w:val="24"/>
              </w:rPr>
              <w:t>微社会</w:t>
            </w:r>
            <w:r>
              <w:rPr>
                <w:rFonts w:ascii="仿宋" w:eastAsia="仿宋" w:hAnsi="仿宋" w:hint="eastAsia"/>
                <w:sz w:val="24"/>
                <w:lang w:eastAsia="zh-CN"/>
              </w:rPr>
              <w:t>中数字</w:t>
            </w:r>
            <w:r>
              <w:rPr>
                <w:rFonts w:ascii="仿宋" w:eastAsia="仿宋" w:hAnsi="仿宋" w:hint="eastAsia"/>
                <w:sz w:val="24"/>
              </w:rPr>
              <w:t>虚拟币促进学生关键能力的提升</w:t>
            </w:r>
          </w:p>
        </w:tc>
      </w:tr>
      <w:tr>
        <w:tblPrEx/>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项目类别</w:t>
            </w:r>
          </w:p>
        </w:tc>
        <w:tc>
          <w:tcPr>
            <w:tcW w:w="8647" w:type="dxa"/>
            <w:gridSpan w:val="5"/>
            <w:tcBorders/>
          </w:tcPr>
          <w:p>
            <w:pPr>
              <w:pStyle w:val="style0"/>
              <w:rPr>
                <w:rFonts w:ascii="仿宋" w:eastAsia="仿宋" w:hAnsi="仿宋"/>
                <w:sz w:val="24"/>
              </w:rPr>
            </w:pPr>
            <w:r>
              <w:rPr>
                <w:rFonts w:ascii="仿宋" w:eastAsia="仿宋" w:hAnsi="仿宋" w:hint="eastAsia"/>
                <w:sz w:val="24"/>
              </w:rPr>
              <w:t xml:space="preserve">□基础建设 </w:t>
            </w:r>
            <w:r>
              <w:rPr>
                <w:rFonts w:ascii="仿宋" w:eastAsia="仿宋" w:hAnsi="仿宋"/>
                <w:sz w:val="24"/>
              </w:rPr>
              <w:t xml:space="preserve">        </w:t>
            </w:r>
            <w:r>
              <w:rPr>
                <w:rFonts w:ascii="仿宋" w:eastAsia="仿宋" w:hAnsi="仿宋" w:hint="eastAsia"/>
                <w:sz w:val="24"/>
              </w:rPr>
              <w:t xml:space="preserve">□教育资源 </w:t>
            </w:r>
            <w:r>
              <w:rPr>
                <w:rFonts w:ascii="仿宋" w:eastAsia="仿宋" w:hAnsi="仿宋"/>
                <w:sz w:val="24"/>
              </w:rPr>
              <w:t xml:space="preserve">        </w:t>
            </w:r>
            <w:r>
              <w:rPr>
                <w:rFonts w:ascii="仿宋" w:eastAsia="仿宋" w:hAnsi="仿宋" w:hint="eastAsia"/>
                <w:sz w:val="24"/>
                <w:lang w:eastAsia="zh-CN"/>
              </w:rPr>
              <w:t>□</w:t>
            </w:r>
            <w:r>
              <w:rPr>
                <w:rFonts w:ascii="仿宋" w:eastAsia="仿宋" w:hAnsi="仿宋" w:hint="eastAsia"/>
                <w:sz w:val="24"/>
              </w:rPr>
              <w:t xml:space="preserve">信息素养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hint="eastAsia"/>
                <w:sz w:val="24"/>
                <w:lang w:eastAsia="zh-CN"/>
              </w:rPr>
              <w:t>☑</w:t>
            </w:r>
            <w:r>
              <w:rPr>
                <w:rFonts w:ascii="仿宋" w:eastAsia="仿宋" w:hAnsi="仿宋" w:hint="eastAsia"/>
                <w:sz w:val="24"/>
              </w:rPr>
              <w:t>智慧教育</w:t>
            </w:r>
          </w:p>
          <w:p>
            <w:pPr>
              <w:pStyle w:val="style0"/>
              <w:rPr>
                <w:rFonts w:ascii="仿宋" w:eastAsia="仿宋" w:hAnsi="仿宋"/>
                <w:sz w:val="24"/>
                <w:u w:val="single"/>
              </w:rPr>
            </w:pPr>
            <w:r>
              <w:rPr>
                <w:rFonts w:ascii="仿宋" w:eastAsia="仿宋" w:hAnsi="仿宋" w:hint="eastAsia"/>
                <w:sz w:val="24"/>
              </w:rPr>
              <w:t xml:space="preserve">□网络扶贫 </w:t>
            </w:r>
            <w:r>
              <w:rPr>
                <w:rFonts w:ascii="仿宋" w:eastAsia="仿宋" w:hAnsi="仿宋"/>
                <w:sz w:val="24"/>
              </w:rPr>
              <w:t xml:space="preserve">        </w:t>
            </w:r>
            <w:r>
              <w:rPr>
                <w:rFonts w:ascii="仿宋" w:eastAsia="仿宋" w:hAnsi="仿宋" w:hint="eastAsia"/>
                <w:sz w:val="24"/>
              </w:rPr>
              <w:t xml:space="preserve">□信息安全体系 </w:t>
            </w:r>
            <w:r>
              <w:rPr>
                <w:rFonts w:ascii="仿宋" w:eastAsia="仿宋" w:hAnsi="仿宋"/>
                <w:sz w:val="24"/>
              </w:rPr>
              <w:t xml:space="preserve">    </w:t>
            </w:r>
            <w:r>
              <w:rPr>
                <w:rFonts w:ascii="仿宋" w:eastAsia="仿宋" w:hAnsi="仿宋" w:hint="eastAsia"/>
                <w:sz w:val="24"/>
              </w:rPr>
              <w:t>□其他</w:t>
            </w:r>
            <w:r>
              <w:rPr>
                <w:rFonts w:ascii="仿宋" w:eastAsia="仿宋" w:hAnsi="仿宋"/>
                <w:sz w:val="24"/>
                <w:u w:val="single"/>
              </w:rPr>
              <w:t xml:space="preserve">                       </w:t>
            </w:r>
          </w:p>
        </w:tc>
      </w:tr>
      <w:tr>
        <w:tblPrEx/>
        <w:trPr>
          <w:trHeight w:val="673" w:hRule="atLeast"/>
        </w:trPr>
        <w:tc>
          <w:tcPr>
            <w:tcW w:w="1702" w:type="dxa"/>
            <w:vMerge w:val="restart"/>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项目负责人</w:t>
            </w:r>
          </w:p>
        </w:tc>
        <w:tc>
          <w:tcPr>
            <w:tcW w:w="1701" w:type="dxa"/>
            <w:tcBorders/>
            <w:vAlign w:val="center"/>
          </w:tcPr>
          <w:p>
            <w:pPr>
              <w:pStyle w:val="style0"/>
              <w:rPr>
                <w:rFonts w:ascii="仿宋" w:eastAsia="仿宋" w:hAnsi="仿宋"/>
                <w:sz w:val="24"/>
              </w:rPr>
            </w:pPr>
            <w:r>
              <w:rPr>
                <w:rFonts w:ascii="仿宋" w:eastAsia="仿宋" w:hAnsi="仿宋" w:hint="eastAsia"/>
                <w:sz w:val="24"/>
              </w:rPr>
              <w:t xml:space="preserve">姓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名</w:t>
            </w:r>
          </w:p>
        </w:tc>
        <w:tc>
          <w:tcPr>
            <w:tcW w:w="2551" w:type="dxa"/>
            <w:gridSpan w:val="2"/>
            <w:tcBorders/>
            <w:vAlign w:val="center"/>
          </w:tcPr>
          <w:p>
            <w:pPr>
              <w:pStyle w:val="style0"/>
              <w:rPr>
                <w:rFonts w:ascii="仿宋" w:eastAsia="仿宋" w:hAnsi="仿宋"/>
                <w:sz w:val="24"/>
              </w:rPr>
            </w:pPr>
            <w:r>
              <w:rPr>
                <w:rFonts w:ascii="仿宋" w:eastAsia="仿宋" w:hAnsi="仿宋" w:hint="eastAsia"/>
                <w:sz w:val="24"/>
              </w:rPr>
              <w:t>许新征</w:t>
            </w:r>
          </w:p>
        </w:tc>
        <w:tc>
          <w:tcPr>
            <w:tcW w:w="1418" w:type="dxa"/>
            <w:tcBorders/>
            <w:vAlign w:val="center"/>
          </w:tcPr>
          <w:p>
            <w:pPr>
              <w:pStyle w:val="style0"/>
              <w:rPr>
                <w:rFonts w:ascii="仿宋" w:eastAsia="仿宋" w:hAnsi="仿宋"/>
                <w:sz w:val="24"/>
              </w:rPr>
            </w:pPr>
            <w:r>
              <w:rPr>
                <w:rFonts w:ascii="仿宋" w:eastAsia="仿宋" w:hAnsi="仿宋" w:hint="eastAsia"/>
                <w:sz w:val="24"/>
              </w:rPr>
              <w:t xml:space="preserve">性 </w:t>
            </w:r>
            <w:r>
              <w:rPr>
                <w:rFonts w:ascii="仿宋" w:eastAsia="仿宋" w:hAnsi="仿宋"/>
                <w:sz w:val="24"/>
              </w:rPr>
              <w:t xml:space="preserve">   </w:t>
            </w:r>
            <w:r>
              <w:rPr>
                <w:rFonts w:ascii="仿宋" w:eastAsia="仿宋" w:hAnsi="仿宋" w:hint="eastAsia"/>
                <w:sz w:val="24"/>
              </w:rPr>
              <w:t>别</w:t>
            </w:r>
          </w:p>
        </w:tc>
        <w:tc>
          <w:tcPr>
            <w:tcW w:w="2977" w:type="dxa"/>
            <w:tcBorders/>
            <w:vAlign w:val="center"/>
          </w:tcPr>
          <w:p>
            <w:pPr>
              <w:pStyle w:val="style0"/>
              <w:rPr>
                <w:rFonts w:ascii="仿宋" w:eastAsia="仿宋" w:hAnsi="仿宋"/>
                <w:sz w:val="24"/>
              </w:rPr>
            </w:pPr>
            <w:r>
              <w:rPr>
                <w:rFonts w:ascii="仿宋" w:eastAsia="仿宋" w:hAnsi="仿宋" w:hint="eastAsia"/>
                <w:sz w:val="24"/>
              </w:rPr>
              <w:t>女</w:t>
            </w:r>
          </w:p>
        </w:tc>
      </w:tr>
      <w:tr>
        <w:tblPrEx/>
        <w:trPr>
          <w:trHeight w:val="555" w:hRule="atLeast"/>
        </w:trPr>
        <w:tc>
          <w:tcPr>
            <w:tcW w:w="1702" w:type="dxa"/>
            <w:vMerge w:val="continue"/>
            <w:tcBorders/>
            <w:vAlign w:val="center"/>
          </w:tcPr>
          <w:p>
            <w:pPr>
              <w:pStyle w:val="style0"/>
              <w:jc w:val="center"/>
              <w:rPr>
                <w:rFonts w:ascii="微软雅黑" w:eastAsia="微软雅黑" w:hAnsi="微软雅黑"/>
                <w:b/>
                <w:sz w:val="24"/>
              </w:rPr>
            </w:pPr>
          </w:p>
        </w:tc>
        <w:tc>
          <w:tcPr>
            <w:tcW w:w="1701" w:type="dxa"/>
            <w:tcBorders/>
            <w:vAlign w:val="center"/>
          </w:tcPr>
          <w:p>
            <w:pPr>
              <w:pStyle w:val="style0"/>
              <w:rPr>
                <w:rFonts w:ascii="仿宋" w:eastAsia="仿宋" w:hAnsi="仿宋"/>
                <w:sz w:val="24"/>
              </w:rPr>
            </w:pPr>
            <w:r>
              <w:rPr>
                <w:rFonts w:ascii="仿宋" w:eastAsia="仿宋" w:hAnsi="仿宋" w:hint="eastAsia"/>
                <w:sz w:val="24"/>
              </w:rPr>
              <w:t>出生年月</w:t>
            </w:r>
          </w:p>
        </w:tc>
        <w:tc>
          <w:tcPr>
            <w:tcW w:w="2551" w:type="dxa"/>
            <w:gridSpan w:val="2"/>
            <w:tcBorders/>
            <w:vAlign w:val="center"/>
          </w:tcPr>
          <w:p>
            <w:pPr>
              <w:pStyle w:val="style0"/>
              <w:rPr>
                <w:rFonts w:ascii="仿宋" w:eastAsia="仿宋" w:hAnsi="仿宋"/>
                <w:sz w:val="24"/>
              </w:rPr>
            </w:pPr>
            <w:r>
              <w:rPr>
                <w:rFonts w:ascii="仿宋" w:eastAsia="仿宋" w:hAnsi="仿宋" w:hint="eastAsia"/>
                <w:sz w:val="24"/>
              </w:rPr>
              <w:t>1978.5</w:t>
            </w:r>
          </w:p>
        </w:tc>
        <w:tc>
          <w:tcPr>
            <w:tcW w:w="1418" w:type="dxa"/>
            <w:tcBorders/>
            <w:vAlign w:val="center"/>
          </w:tcPr>
          <w:p>
            <w:pPr>
              <w:pStyle w:val="style0"/>
              <w:rPr>
                <w:rFonts w:ascii="仿宋" w:eastAsia="仿宋" w:hAnsi="仿宋"/>
                <w:sz w:val="24"/>
              </w:rPr>
            </w:pPr>
            <w:r>
              <w:rPr>
                <w:rFonts w:ascii="仿宋" w:eastAsia="仿宋" w:hAnsi="仿宋" w:hint="eastAsia"/>
                <w:sz w:val="24"/>
              </w:rPr>
              <w:t>职务/学科</w:t>
            </w:r>
          </w:p>
        </w:tc>
        <w:tc>
          <w:tcPr>
            <w:tcW w:w="2977" w:type="dxa"/>
            <w:tcBorders/>
            <w:vAlign w:val="center"/>
          </w:tcPr>
          <w:p>
            <w:pPr>
              <w:pStyle w:val="style0"/>
              <w:rPr>
                <w:rFonts w:ascii="仿宋" w:eastAsia="仿宋" w:hAnsi="仿宋"/>
                <w:sz w:val="24"/>
              </w:rPr>
            </w:pPr>
            <w:r>
              <w:rPr>
                <w:rFonts w:ascii="仿宋" w:eastAsia="仿宋" w:hAnsi="仿宋" w:hint="eastAsia"/>
                <w:sz w:val="24"/>
              </w:rPr>
              <w:t>副校长/数学</w:t>
            </w:r>
          </w:p>
        </w:tc>
      </w:tr>
      <w:tr>
        <w:tblPrEx/>
        <w:trPr>
          <w:trHeight w:val="620" w:hRule="atLeast"/>
        </w:trPr>
        <w:tc>
          <w:tcPr>
            <w:tcW w:w="1702" w:type="dxa"/>
            <w:vMerge w:val="continue"/>
            <w:tcBorders/>
            <w:vAlign w:val="center"/>
          </w:tcPr>
          <w:p>
            <w:pPr>
              <w:pStyle w:val="style0"/>
              <w:jc w:val="center"/>
              <w:rPr>
                <w:rFonts w:ascii="微软雅黑" w:eastAsia="微软雅黑" w:hAnsi="微软雅黑"/>
                <w:b/>
                <w:sz w:val="24"/>
              </w:rPr>
            </w:pPr>
          </w:p>
        </w:tc>
        <w:tc>
          <w:tcPr>
            <w:tcW w:w="1701" w:type="dxa"/>
            <w:tcBorders/>
            <w:vAlign w:val="center"/>
          </w:tcPr>
          <w:p>
            <w:pPr>
              <w:pStyle w:val="style0"/>
              <w:rPr>
                <w:rFonts w:ascii="仿宋" w:eastAsia="仿宋" w:hAnsi="仿宋"/>
                <w:sz w:val="24"/>
              </w:rPr>
            </w:pPr>
            <w:r>
              <w:rPr>
                <w:rFonts w:ascii="仿宋" w:eastAsia="仿宋" w:hAnsi="仿宋" w:hint="eastAsia"/>
                <w:sz w:val="24"/>
              </w:rPr>
              <w:t>联系电话</w:t>
            </w:r>
          </w:p>
        </w:tc>
        <w:tc>
          <w:tcPr>
            <w:tcW w:w="2551" w:type="dxa"/>
            <w:gridSpan w:val="2"/>
            <w:tcBorders/>
            <w:vAlign w:val="center"/>
          </w:tcPr>
          <w:p>
            <w:pPr>
              <w:pStyle w:val="style0"/>
              <w:rPr>
                <w:rFonts w:ascii="仿宋" w:eastAsia="仿宋" w:hAnsi="仿宋"/>
                <w:sz w:val="24"/>
              </w:rPr>
            </w:pPr>
            <w:r>
              <w:rPr>
                <w:rFonts w:ascii="仿宋" w:eastAsia="仿宋" w:hAnsi="仿宋" w:hint="eastAsia"/>
                <w:sz w:val="24"/>
              </w:rPr>
              <w:t>13606110025</w:t>
            </w:r>
          </w:p>
        </w:tc>
        <w:tc>
          <w:tcPr>
            <w:tcW w:w="1418" w:type="dxa"/>
            <w:tcBorders/>
            <w:vAlign w:val="center"/>
          </w:tcPr>
          <w:p>
            <w:pPr>
              <w:pStyle w:val="style0"/>
              <w:rPr>
                <w:rFonts w:ascii="仿宋" w:eastAsia="仿宋" w:hAnsi="仿宋"/>
                <w:sz w:val="24"/>
              </w:rPr>
            </w:pPr>
            <w:r>
              <w:rPr>
                <w:rFonts w:ascii="仿宋" w:eastAsia="仿宋" w:hAnsi="仿宋" w:hint="eastAsia"/>
                <w:sz w:val="24"/>
              </w:rPr>
              <w:t>电子邮箱</w:t>
            </w:r>
          </w:p>
        </w:tc>
        <w:tc>
          <w:tcPr>
            <w:tcW w:w="2977" w:type="dxa"/>
            <w:tcBorders/>
            <w:vAlign w:val="center"/>
          </w:tcPr>
          <w:p>
            <w:pPr>
              <w:pStyle w:val="style0"/>
              <w:rPr>
                <w:rFonts w:ascii="仿宋" w:eastAsia="仿宋" w:hAnsi="仿宋"/>
                <w:sz w:val="24"/>
              </w:rPr>
            </w:pPr>
            <w:r>
              <w:rPr>
                <w:rFonts w:ascii="仿宋" w:eastAsia="仿宋" w:hAnsi="仿宋" w:hint="eastAsia"/>
                <w:sz w:val="24"/>
              </w:rPr>
              <w:t>605185259</w:t>
            </w:r>
            <w:r>
              <w:rPr>
                <w:rFonts w:ascii="仿宋" w:eastAsia="仿宋" w:hAnsi="仿宋"/>
                <w:sz w:val="24"/>
              </w:rPr>
              <w:t>@qq</w:t>
            </w:r>
            <w:r>
              <w:rPr>
                <w:rFonts w:ascii="仿宋" w:eastAsia="仿宋" w:hAnsi="仿宋" w:hint="eastAsia"/>
                <w:sz w:val="24"/>
                <w:lang w:val="en-US" w:eastAsia="zh-CN"/>
              </w:rPr>
              <w:t>.</w:t>
            </w:r>
            <w:r>
              <w:rPr>
                <w:rFonts w:ascii="仿宋" w:eastAsia="仿宋" w:hAnsi="仿宋"/>
                <w:sz w:val="24"/>
              </w:rPr>
              <w:t>com</w:t>
            </w:r>
          </w:p>
        </w:tc>
      </w:tr>
      <w:tr>
        <w:tblPrEx/>
        <w:trPr>
          <w:trHeight w:val="884" w:hRule="atLeast"/>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参与人员</w:t>
            </w:r>
          </w:p>
        </w:tc>
        <w:tc>
          <w:tcPr>
            <w:tcW w:w="8647" w:type="dxa"/>
            <w:gridSpan w:val="5"/>
            <w:tcBorders/>
            <w:vAlign w:val="center"/>
          </w:tcPr>
          <w:p>
            <w:pPr>
              <w:pStyle w:val="style0"/>
              <w:jc w:val="both"/>
              <w:rPr>
                <w:rFonts w:ascii="仿宋" w:eastAsia="仿宋" w:hAnsi="仿宋" w:hint="eastAsia"/>
                <w:sz w:val="24"/>
              </w:rPr>
            </w:pPr>
            <w:r>
              <w:rPr>
                <w:rFonts w:ascii="仿宋" w:eastAsia="仿宋" w:hAnsi="仿宋" w:hint="default"/>
                <w:sz w:val="24"/>
                <w:lang w:val="en-US"/>
              </w:rPr>
              <w:t>胥江、</w:t>
            </w:r>
            <w:r>
              <w:rPr>
                <w:rFonts w:ascii="仿宋" w:eastAsia="仿宋" w:hAnsi="仿宋" w:hint="eastAsia"/>
                <w:sz w:val="24"/>
              </w:rPr>
              <w:t>史</w:t>
            </w:r>
            <w:r>
              <w:rPr>
                <w:rFonts w:ascii="仿宋" w:eastAsia="仿宋" w:hAnsi="仿宋" w:hint="eastAsia"/>
                <w:sz w:val="24"/>
                <w:lang w:eastAsia="zh-CN"/>
              </w:rPr>
              <w:t>丰</w:t>
            </w:r>
            <w:r>
              <w:rPr>
                <w:rFonts w:ascii="仿宋" w:eastAsia="仿宋" w:hAnsi="仿宋" w:hint="eastAsia"/>
                <w:sz w:val="24"/>
              </w:rPr>
              <w:t>华</w:t>
            </w:r>
            <w:r>
              <w:rPr>
                <w:rFonts w:ascii="仿宋" w:eastAsia="仿宋" w:hAnsi="仿宋"/>
                <w:sz w:val="24"/>
              </w:rPr>
              <w:t>、</w:t>
            </w:r>
            <w:r>
              <w:rPr>
                <w:rFonts w:ascii="仿宋" w:eastAsia="仿宋" w:hAnsi="仿宋" w:hint="eastAsia"/>
                <w:sz w:val="24"/>
              </w:rPr>
              <w:t>胡佳慧</w:t>
            </w:r>
            <w:r>
              <w:rPr>
                <w:rFonts w:ascii="仿宋" w:eastAsia="仿宋" w:hAnsi="仿宋"/>
                <w:sz w:val="24"/>
              </w:rPr>
              <w:t>、解元、田远飞、</w:t>
            </w:r>
            <w:r>
              <w:rPr>
                <w:rFonts w:ascii="仿宋" w:eastAsia="仿宋" w:hAnsi="仿宋" w:hint="eastAsia"/>
                <w:sz w:val="24"/>
              </w:rPr>
              <w:t>吴倩倩</w:t>
            </w:r>
            <w:r>
              <w:rPr>
                <w:rFonts w:ascii="仿宋" w:eastAsia="仿宋" w:hAnsi="仿宋"/>
                <w:sz w:val="24"/>
              </w:rPr>
              <w:t>、邵旭良、史</w:t>
            </w:r>
            <w:r>
              <w:rPr>
                <w:rFonts w:ascii="仿宋" w:eastAsia="仿宋" w:hAnsi="仿宋" w:hint="eastAsia"/>
                <w:sz w:val="24"/>
                <w:lang w:eastAsia="zh-CN"/>
              </w:rPr>
              <w:t>佳</w:t>
            </w:r>
            <w:r>
              <w:rPr>
                <w:rFonts w:ascii="仿宋" w:eastAsia="仿宋" w:hAnsi="仿宋"/>
                <w:sz w:val="24"/>
              </w:rPr>
              <w:t>琪、周晓峰、</w:t>
            </w:r>
            <w:r>
              <w:rPr>
                <w:rFonts w:ascii="仿宋" w:eastAsia="仿宋" w:hAnsi="仿宋" w:hint="eastAsia"/>
                <w:sz w:val="24"/>
              </w:rPr>
              <w:t>蒋</w:t>
            </w:r>
            <w:r>
              <w:rPr>
                <w:rFonts w:ascii="仿宋" w:eastAsia="仿宋" w:hAnsi="仿宋" w:hint="eastAsia"/>
                <w:sz w:val="24"/>
                <w:lang w:eastAsia="zh-CN"/>
              </w:rPr>
              <w:t>伟</w:t>
            </w:r>
            <w:r>
              <w:rPr>
                <w:rFonts w:ascii="仿宋" w:eastAsia="仿宋" w:hAnsi="仿宋" w:hint="eastAsia"/>
                <w:sz w:val="24"/>
              </w:rPr>
              <w:t>宇</w:t>
            </w:r>
          </w:p>
        </w:tc>
      </w:tr>
      <w:tr>
        <w:tblPrEx/>
        <w:trPr>
          <w:trHeight w:val="2240" w:hRule="atLeast"/>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项目主要内容</w:t>
            </w:r>
          </w:p>
        </w:tc>
        <w:tc>
          <w:tcPr>
            <w:tcW w:w="8647" w:type="dxa"/>
            <w:gridSpan w:val="5"/>
            <w:tcBorders/>
          </w:tcPr>
          <w:p>
            <w:pPr>
              <w:pStyle w:val="style0"/>
              <w:rPr>
                <w:rFonts w:ascii="仿宋" w:eastAsia="仿宋" w:hAnsi="仿宋"/>
                <w:sz w:val="24"/>
              </w:rPr>
            </w:pPr>
            <w:r>
              <w:rPr>
                <w:rFonts w:ascii="仿宋" w:eastAsia="仿宋" w:hAnsi="仿宋" w:hint="eastAsia"/>
                <w:sz w:val="24"/>
              </w:rPr>
              <w:t>（包括：需要解决的问题，支持的技术，采取的策略，预期的效果四个方面）</w:t>
            </w:r>
          </w:p>
          <w:p>
            <w:pPr>
              <w:pStyle w:val="style0"/>
              <w:ind w:firstLine="422" w:firstLineChars="150"/>
              <w:rPr>
                <w:rFonts w:ascii="仿宋" w:eastAsia="仿宋" w:hAnsi="仿宋"/>
                <w:b/>
                <w:bCs/>
                <w:sz w:val="28"/>
                <w:szCs w:val="24"/>
              </w:rPr>
            </w:pPr>
            <w:r>
              <w:rPr>
                <w:rFonts w:ascii="仿宋" w:eastAsia="仿宋" w:hAnsi="仿宋" w:hint="eastAsia"/>
                <w:b/>
                <w:bCs/>
                <w:sz w:val="28"/>
                <w:szCs w:val="24"/>
              </w:rPr>
              <w:t>一</w:t>
            </w:r>
            <w:r>
              <w:rPr>
                <w:rFonts w:ascii="仿宋" w:eastAsia="仿宋" w:hAnsi="仿宋"/>
                <w:b/>
                <w:bCs/>
                <w:sz w:val="28"/>
                <w:szCs w:val="24"/>
              </w:rPr>
              <w:t>、问题的提出</w:t>
            </w:r>
          </w:p>
          <w:p>
            <w:pPr>
              <w:pStyle w:val="style0"/>
              <w:ind w:firstLine="360" w:firstLineChars="150"/>
              <w:rPr>
                <w:rFonts w:ascii="仿宋" w:eastAsia="仿宋" w:hAnsi="仿宋" w:hint="eastAsia"/>
                <w:sz w:val="24"/>
                <w:lang w:val="en-US" w:eastAsia="zh-CN"/>
              </w:rPr>
            </w:pPr>
            <w:r>
              <w:rPr>
                <w:rFonts w:ascii="仿宋" w:eastAsia="仿宋" w:hAnsi="仿宋" w:hint="eastAsia"/>
                <w:sz w:val="24"/>
                <w:lang w:val="en-US" w:eastAsia="zh-CN"/>
              </w:rPr>
              <w:t>2018年9月10日，习近平总书记在全国教育大会上指出：“教育的目标是</w:t>
            </w:r>
            <w:r>
              <w:rPr>
                <w:rFonts w:ascii="仿宋" w:eastAsia="仿宋" w:hAnsi="仿宋" w:hint="eastAsia"/>
                <w:sz w:val="24"/>
              </w:rPr>
              <w:t>培养德智体美劳全面发展的社会主义建设者和接班人</w:t>
            </w:r>
            <w:r>
              <w:rPr>
                <w:rFonts w:ascii="仿宋" w:eastAsia="仿宋" w:hAnsi="仿宋" w:hint="eastAsia"/>
                <w:sz w:val="24"/>
                <w:lang w:eastAsia="zh-CN"/>
              </w:rPr>
              <w:t>。”而随着经济社会的发展，小学生中在综合发展中“劳”是明显被忽视而没有重视的，而现今却没有一种有效的方式可以通过“劳”背后的所需要的学生的关键能力给予有效的指导和实时而有针对性的评价。清英外国语学校自</w:t>
            </w:r>
            <w:r>
              <w:rPr>
                <w:rFonts w:ascii="仿宋" w:eastAsia="仿宋" w:hAnsi="仿宋" w:hint="eastAsia"/>
                <w:sz w:val="24"/>
                <w:lang w:val="en-US" w:eastAsia="zh-CN"/>
              </w:rPr>
              <w:t>2013年所实施的清英</w:t>
            </w:r>
            <w:r>
              <w:rPr>
                <w:rFonts w:ascii="仿宋" w:eastAsia="仿宋" w:hAnsi="仿宋" w:hint="eastAsia"/>
                <w:sz w:val="24"/>
                <w:lang w:eastAsia="zh-CN"/>
              </w:rPr>
              <w:t>微社会正是以“劳”为抓手，根据学生自己的兴趣爱好和能力，通过银行、邮局、机场、基金会、邮局、保险公司、典当行、</w:t>
            </w:r>
            <w:r>
              <w:rPr>
                <w:rFonts w:ascii="仿宋" w:eastAsia="仿宋" w:hAnsi="仿宋" w:hint="eastAsia"/>
                <w:sz w:val="24"/>
                <w:lang w:val="en-US" w:eastAsia="zh-CN"/>
              </w:rPr>
              <w:t>CK超市、股票交易所、影院</w:t>
            </w:r>
            <w:r>
              <w:rPr>
                <w:rFonts w:ascii="仿宋" w:eastAsia="仿宋" w:hAnsi="仿宋" w:hint="eastAsia"/>
                <w:sz w:val="24"/>
                <w:lang w:eastAsia="zh-CN"/>
              </w:rPr>
              <w:t>和班级岗位等，让每一个儿童在学校的微社会中都拥有自己的相应岗位、职责。而如何通过数字化、智能化方式了解每一个学生在自己岗位上通过劳动后自己能力的发展状况和状态是我们一直的困惑和难题。所以在清英微社会中构建数字虚拟币，通过大数据、实时化和智能化的方式读懂每一个儿童在岗位上前后的能力发展，并提供科学而公正的分析指导是提出本项目的缘起和出发点。</w:t>
            </w:r>
          </w:p>
          <w:p>
            <w:pPr>
              <w:pStyle w:val="style0"/>
              <w:ind w:firstLine="422" w:firstLineChars="150"/>
              <w:rPr>
                <w:rFonts w:ascii="仿宋" w:eastAsia="仿宋" w:hAnsi="仿宋" w:hint="eastAsia"/>
                <w:b/>
                <w:bCs/>
                <w:sz w:val="28"/>
                <w:szCs w:val="24"/>
                <w:lang w:eastAsia="zh-CN"/>
              </w:rPr>
            </w:pPr>
            <w:r>
              <w:rPr>
                <w:rFonts w:ascii="仿宋" w:eastAsia="仿宋" w:hAnsi="仿宋" w:hint="eastAsia"/>
                <w:b/>
                <w:bCs/>
                <w:sz w:val="28"/>
                <w:szCs w:val="24"/>
              </w:rPr>
              <w:t>二、支持</w:t>
            </w:r>
            <w:r>
              <w:rPr>
                <w:rFonts w:ascii="仿宋" w:eastAsia="仿宋" w:hAnsi="仿宋" w:hint="eastAsia"/>
                <w:b/>
                <w:bCs/>
                <w:sz w:val="28"/>
                <w:szCs w:val="24"/>
                <w:lang w:eastAsia="zh-CN"/>
              </w:rPr>
              <w:t>的技术</w:t>
            </w:r>
          </w:p>
          <w:p>
            <w:pPr>
              <w:pStyle w:val="style0"/>
              <w:ind w:firstLine="360" w:firstLineChars="150"/>
              <w:rPr>
                <w:rFonts w:ascii="仿宋" w:eastAsia="仿宋" w:hAnsi="仿宋" w:hint="eastAsia"/>
                <w:sz w:val="24"/>
                <w:lang w:eastAsia="zh-CN"/>
              </w:rPr>
            </w:pPr>
            <w:r>
              <w:rPr>
                <w:rFonts w:ascii="仿宋" w:eastAsia="仿宋" w:hAnsi="仿宋" w:hint="eastAsia"/>
                <w:sz w:val="24"/>
              </w:rPr>
              <w:t>本课题</w:t>
            </w:r>
            <w:r>
              <w:rPr>
                <w:rFonts w:ascii="仿宋" w:eastAsia="仿宋" w:hAnsi="仿宋"/>
                <w:sz w:val="24"/>
              </w:rPr>
              <w:t>将</w:t>
            </w:r>
            <w:r>
              <w:rPr>
                <w:rFonts w:ascii="仿宋" w:eastAsia="仿宋" w:hAnsi="仿宋" w:hint="eastAsia"/>
                <w:sz w:val="24"/>
              </w:rPr>
              <w:t>与</w:t>
            </w:r>
            <w:r>
              <w:rPr>
                <w:rFonts w:ascii="仿宋" w:eastAsia="仿宋" w:hAnsi="仿宋" w:hint="eastAsia"/>
                <w:sz w:val="24"/>
                <w:lang w:eastAsia="zh-CN"/>
              </w:rPr>
              <w:t>国内一流教育科技</w:t>
            </w:r>
            <w:r>
              <w:rPr>
                <w:rFonts w:ascii="仿宋" w:eastAsia="仿宋" w:hAnsi="仿宋" w:hint="eastAsia"/>
                <w:sz w:val="24"/>
              </w:rPr>
              <w:t>企业合作，</w:t>
            </w:r>
            <w:r>
              <w:rPr>
                <w:rFonts w:ascii="仿宋" w:eastAsia="仿宋" w:hAnsi="仿宋" w:hint="eastAsia"/>
                <w:sz w:val="24"/>
                <w:lang w:eastAsia="zh-CN"/>
              </w:rPr>
              <w:t>以学校微社会为平台，</w:t>
            </w:r>
            <w:r>
              <w:rPr>
                <w:rFonts w:ascii="仿宋" w:eastAsia="仿宋" w:hAnsi="仿宋" w:hint="eastAsia"/>
                <w:sz w:val="24"/>
              </w:rPr>
              <w:t>从</w:t>
            </w:r>
            <w:r>
              <w:rPr>
                <w:rFonts w:ascii="仿宋" w:eastAsia="仿宋" w:hAnsi="仿宋" w:hint="eastAsia"/>
                <w:sz w:val="24"/>
                <w:lang w:eastAsia="zh-CN"/>
              </w:rPr>
              <w:t>数字虚拟币</w:t>
            </w:r>
            <w:r>
              <w:rPr>
                <w:rFonts w:ascii="仿宋" w:eastAsia="仿宋" w:hAnsi="仿宋" w:hint="eastAsia"/>
                <w:sz w:val="24"/>
              </w:rPr>
              <w:t>评价入手，建立学校、家庭、社会融为一体的成长共同体，进行协同育人，并</w:t>
            </w:r>
            <w:r>
              <w:rPr>
                <w:rFonts w:ascii="仿宋" w:eastAsia="仿宋" w:hAnsi="仿宋" w:hint="eastAsia"/>
                <w:sz w:val="24"/>
                <w:lang w:eastAsia="zh-CN"/>
              </w:rPr>
              <w:t>以学校培养目标（学会共同生活）为目标，提升学生对应的关键能力。</w:t>
            </w:r>
          </w:p>
          <w:p>
            <w:pPr>
              <w:pStyle w:val="style0"/>
              <w:numPr>
                <w:ilvl w:val="0"/>
                <w:numId w:val="0"/>
              </w:numPr>
              <w:ind w:firstLine="482" w:firstLineChars="200"/>
              <w:rPr>
                <w:rFonts w:ascii="仿宋" w:eastAsia="仿宋" w:hAnsi="仿宋" w:hint="eastAsia"/>
                <w:b/>
                <w:bCs/>
                <w:sz w:val="24"/>
                <w:lang w:eastAsia="zh-CN"/>
              </w:rPr>
            </w:pPr>
            <w:r>
              <w:rPr>
                <w:rFonts w:ascii="仿宋" w:eastAsia="仿宋" w:hAnsi="仿宋" w:hint="eastAsia"/>
                <w:b/>
                <w:bCs/>
                <w:sz w:val="24"/>
                <w:lang w:val="en-US" w:eastAsia="zh-CN"/>
              </w:rPr>
              <w:t>1.</w:t>
            </w:r>
            <w:r>
              <w:rPr>
                <w:rFonts w:ascii="仿宋" w:eastAsia="仿宋" w:hAnsi="仿宋" w:hint="eastAsia"/>
                <w:b/>
                <w:bCs/>
                <w:sz w:val="24"/>
                <w:lang w:eastAsia="zh-CN"/>
              </w:rPr>
              <w:t>建构数字虚拟币运行体系和模式；</w:t>
            </w:r>
          </w:p>
          <w:p>
            <w:pPr>
              <w:pStyle w:val="style0"/>
              <w:numPr>
                <w:ilvl w:val="0"/>
                <w:numId w:val="0"/>
              </w:numPr>
              <w:ind w:firstLine="480" w:firstLineChars="200"/>
              <w:rPr>
                <w:rFonts w:ascii="仿宋" w:eastAsia="仿宋" w:hAnsi="仿宋" w:hint="eastAsia"/>
                <w:sz w:val="24"/>
                <w:lang w:eastAsia="zh-CN"/>
              </w:rPr>
            </w:pPr>
            <w:r>
              <w:rPr>
                <w:rFonts w:ascii="仿宋" w:eastAsia="仿宋" w:hAnsi="仿宋" w:hint="eastAsia"/>
                <w:sz w:val="24"/>
                <w:lang w:val="en-US" w:eastAsia="zh-CN"/>
              </w:rPr>
              <w:t>在清英外国语学校现有的WIFI全覆盖、云桌面、云班牌、一卡通和魔法棒电子积分的基础上，进行智能优化，与学校现有的清英阿福童银行纸质清英币进行对接，逐渐实现校园清英币电子化、数字化和智能化。</w:t>
            </w:r>
          </w:p>
          <w:p>
            <w:pPr>
              <w:pStyle w:val="style0"/>
              <w:numPr>
                <w:ilvl w:val="0"/>
                <w:numId w:val="1"/>
              </w:numPr>
              <w:ind w:firstLine="482" w:firstLineChars="200"/>
              <w:rPr>
                <w:rFonts w:ascii="仿宋" w:eastAsia="仿宋" w:hAnsi="仿宋" w:hint="eastAsia"/>
                <w:b/>
                <w:bCs/>
                <w:sz w:val="24"/>
                <w:lang w:val="en-US" w:eastAsia="zh-CN"/>
              </w:rPr>
            </w:pPr>
            <w:r>
              <w:rPr>
                <w:rFonts w:ascii="仿宋" w:eastAsia="仿宋" w:hAnsi="仿宋" w:hint="eastAsia"/>
                <w:b/>
                <w:bCs/>
                <w:sz w:val="24"/>
                <w:lang w:val="en-US" w:eastAsia="zh-CN"/>
              </w:rPr>
              <w:t>以学校培养目标为基础，构建学生关键能力指标体系；</w:t>
            </w:r>
          </w:p>
          <w:p>
            <w:pPr>
              <w:pStyle w:val="style0"/>
              <w:numPr>
                <w:ilvl w:val="0"/>
                <w:numId w:val="0"/>
              </w:numPr>
              <w:ind w:firstLine="480" w:firstLineChars="200"/>
              <w:rPr>
                <w:rFonts w:ascii="仿宋" w:eastAsia="仿宋" w:hAnsi="仿宋" w:hint="eastAsia"/>
                <w:sz w:val="24"/>
                <w:lang w:eastAsia="zh-CN"/>
              </w:rPr>
            </w:pPr>
            <w:r>
              <w:rPr>
                <w:rFonts w:ascii="仿宋" w:eastAsia="仿宋" w:hAnsi="仿宋" w:hint="eastAsia"/>
                <w:sz w:val="24"/>
                <w:lang w:eastAsia="zh-CN"/>
              </w:rPr>
              <w:t>清英外国语学校以“学会共同生活”为学生培养目标，形成自信力、探究力、合作力、沟通力、思考力、领导力为核心的六大关键指标能力，分别配以不同的分值，通过电子问卷的形式形成前后测对比，对学生在岗位中的能力发展变化以数字虚拟币的形式进行图谱式、数据式和积分式的展示和针对性指导。</w:t>
            </w:r>
          </w:p>
          <w:p>
            <w:pPr>
              <w:pStyle w:val="style0"/>
              <w:numPr>
                <w:ilvl w:val="0"/>
                <w:numId w:val="1"/>
              </w:numPr>
              <w:ind w:left="0" w:leftChars="0" w:firstLine="482" w:firstLineChars="200"/>
              <w:rPr>
                <w:rFonts w:ascii="仿宋" w:eastAsia="仿宋" w:hAnsi="仿宋" w:hint="eastAsia"/>
                <w:b/>
                <w:bCs/>
                <w:sz w:val="24"/>
                <w:lang w:val="en-US" w:eastAsia="zh-CN"/>
              </w:rPr>
            </w:pPr>
            <w:r>
              <w:rPr>
                <w:rFonts w:ascii="仿宋" w:eastAsia="仿宋" w:hAnsi="仿宋" w:hint="eastAsia"/>
                <w:b/>
                <w:bCs/>
                <w:sz w:val="24"/>
                <w:lang w:val="en-US" w:eastAsia="zh-CN"/>
              </w:rPr>
              <w:t>创建智能APP，形成家校共育智能化新模式；</w:t>
            </w:r>
          </w:p>
          <w:p>
            <w:pPr>
              <w:pStyle w:val="style0"/>
              <w:numPr>
                <w:ilvl w:val="0"/>
                <w:numId w:val="0"/>
              </w:numPr>
              <w:ind w:firstLine="480" w:firstLineChars="200"/>
              <w:rPr>
                <w:rFonts w:ascii="仿宋" w:eastAsia="仿宋" w:hAnsi="仿宋" w:hint="eastAsia"/>
                <w:sz w:val="24"/>
                <w:lang w:val="en-US" w:eastAsia="zh-CN"/>
              </w:rPr>
            </w:pPr>
            <w:r>
              <w:rPr>
                <w:rFonts w:ascii="仿宋" w:eastAsia="仿宋" w:hAnsi="仿宋" w:hint="eastAsia"/>
                <w:sz w:val="24"/>
                <w:lang w:val="en-US" w:eastAsia="zh-CN"/>
              </w:rPr>
              <w:t>借助合作科技公司的研究开发能力，开发基于校园微社会的数字化虚拟币APP，让家长能实时跟踪了解孩子的对应能力发展变化，和学校、教师、孩子形成合力，促进学生关键能力有效提升。</w:t>
            </w:r>
          </w:p>
          <w:p>
            <w:pPr>
              <w:pStyle w:val="style0"/>
              <w:numPr>
                <w:ilvl w:val="0"/>
                <w:numId w:val="2"/>
              </w:numPr>
              <w:ind w:left="480" w:leftChars="0"/>
              <w:rPr>
                <w:rFonts w:ascii="仿宋" w:eastAsia="仿宋" w:hAnsi="仿宋" w:hint="eastAsia"/>
                <w:b/>
                <w:bCs/>
                <w:sz w:val="28"/>
                <w:szCs w:val="24"/>
                <w:lang w:eastAsia="zh-CN"/>
              </w:rPr>
            </w:pPr>
            <w:r>
              <w:rPr>
                <w:rFonts w:ascii="仿宋" w:eastAsia="仿宋" w:hAnsi="仿宋" w:hint="eastAsia"/>
                <w:b/>
                <w:bCs/>
                <w:sz w:val="28"/>
                <w:szCs w:val="24"/>
                <w:lang w:eastAsia="zh-CN"/>
              </w:rPr>
              <w:t>采取的策略</w:t>
            </w:r>
          </w:p>
          <w:p>
            <w:pPr>
              <w:pStyle w:val="style0"/>
              <w:ind w:firstLine="482" w:firstLineChars="200"/>
              <w:rPr>
                <w:rFonts w:ascii="仿宋" w:eastAsia="仿宋" w:hAnsi="仿宋" w:hint="eastAsia"/>
                <w:b/>
                <w:bCs/>
                <w:sz w:val="24"/>
                <w:lang w:val="en-US" w:eastAsia="zh-CN"/>
              </w:rPr>
            </w:pPr>
            <w:r>
              <w:rPr>
                <w:rFonts w:ascii="仿宋" w:eastAsia="仿宋" w:hAnsi="仿宋" w:hint="eastAsia"/>
                <w:b/>
                <w:bCs/>
                <w:sz w:val="24"/>
                <w:lang w:val="en-US" w:eastAsia="zh-CN"/>
              </w:rPr>
              <w:t>1.完善学校数字虚拟币智能设施建设和课程资源建设</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1.1 以数字虚拟币构建为核心完善对应智能设施建设</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在清英外国语学校现有的WIFI全覆盖、云桌面、云班牌、一卡通和魔法棒积分的基础上，进行智能优化，与学校现有的清英阿福童银行进行对接，实现校园清英币数字化和智能化。</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1.2形成学校系统的数字虚拟币课程资源；</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1）将数字虚拟币作为学校独立的课程体系，形成一到六年级的配套课程资源；</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2）将数字虚拟币作为项目式学习的主要实施主题。形成主题活动资源包，供教师实施。</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1.3建构校本化数字虚拟币阶段化关键能力指标体系；</w:t>
            </w:r>
          </w:p>
          <w:p>
            <w:pPr>
              <w:pStyle w:val="style0"/>
              <w:ind w:firstLine="480" w:firstLineChars="200"/>
              <w:rPr>
                <w:rFonts w:ascii="仿宋" w:eastAsia="仿宋" w:hAnsi="仿宋" w:hint="eastAsia"/>
                <w:sz w:val="24"/>
                <w:lang w:val="en-US" w:eastAsia="zh-CN"/>
              </w:rPr>
            </w:pPr>
            <w:r>
              <w:rPr>
                <w:rFonts w:ascii="仿宋" w:eastAsia="仿宋" w:hAnsi="仿宋" w:hint="eastAsia"/>
                <w:sz w:val="24"/>
                <w:lang w:val="en-US" w:eastAsia="zh-CN"/>
              </w:rPr>
              <w:t>结合社会需求、师生要求和学校追求，在清英外国语学校数字化多年实践的基础上，尝试建构校本化数字虚拟币阶段化关键能力指标体系，涵盖8岁，10岁和13岁应具备的关键能力能力。</w:t>
            </w:r>
          </w:p>
          <w:p>
            <w:pPr>
              <w:pStyle w:val="style0"/>
              <w:ind w:firstLine="482" w:firstLineChars="200"/>
              <w:rPr>
                <w:rFonts w:ascii="仿宋" w:eastAsia="仿宋" w:hAnsi="仿宋" w:hint="eastAsia"/>
                <w:b/>
                <w:bCs/>
                <w:sz w:val="24"/>
                <w:szCs w:val="22"/>
                <w:lang w:val="en-US" w:eastAsia="zh-CN"/>
              </w:rPr>
            </w:pPr>
            <w:r>
              <w:rPr>
                <w:rFonts w:ascii="仿宋" w:eastAsia="仿宋" w:hAnsi="仿宋" w:hint="eastAsia"/>
                <w:b/>
                <w:bCs/>
                <w:sz w:val="24"/>
                <w:szCs w:val="22"/>
                <w:lang w:val="en-US" w:eastAsia="zh-CN"/>
              </w:rPr>
              <w:t>2.编撰学校推进数字虚拟币实施的指导手册</w:t>
            </w:r>
          </w:p>
          <w:p>
            <w:pPr>
              <w:pStyle w:val="style0"/>
              <w:ind w:firstLine="480" w:firstLineChars="200"/>
              <w:rPr>
                <w:rFonts w:ascii="仿宋" w:eastAsia="仿宋" w:hAnsi="仿宋" w:hint="eastAsia"/>
                <w:color w:val="000000"/>
                <w:sz w:val="24"/>
              </w:rPr>
            </w:pPr>
            <w:r>
              <w:rPr>
                <w:rFonts w:ascii="仿宋" w:eastAsia="仿宋" w:hAnsi="仿宋" w:hint="eastAsia"/>
                <w:color w:val="000000"/>
                <w:sz w:val="24"/>
                <w:lang w:val="en-US" w:eastAsia="zh-CN"/>
              </w:rPr>
              <w:t>数字虚拟币</w:t>
            </w:r>
            <w:r>
              <w:rPr>
                <w:rFonts w:ascii="仿宋" w:eastAsia="仿宋" w:hAnsi="仿宋" w:hint="eastAsia"/>
                <w:color w:val="000000"/>
                <w:sz w:val="24"/>
              </w:rPr>
              <w:t>项目的实践研究将为</w:t>
            </w:r>
            <w:r>
              <w:rPr>
                <w:rFonts w:ascii="仿宋" w:eastAsia="仿宋" w:hAnsi="仿宋" w:hint="eastAsia"/>
                <w:color w:val="000000"/>
                <w:sz w:val="24"/>
                <w:lang w:eastAsia="zh-CN"/>
              </w:rPr>
              <w:t>市</w:t>
            </w:r>
            <w:r>
              <w:rPr>
                <w:rFonts w:ascii="仿宋" w:eastAsia="仿宋" w:hAnsi="仿宋" w:hint="eastAsia"/>
                <w:color w:val="000000"/>
                <w:sz w:val="24"/>
              </w:rPr>
              <w:t>小学系统而阶段性地实施</w:t>
            </w:r>
            <w:r>
              <w:rPr>
                <w:rFonts w:ascii="仿宋" w:eastAsia="仿宋" w:hAnsi="仿宋" w:hint="eastAsia"/>
                <w:color w:val="000000"/>
                <w:sz w:val="24"/>
                <w:lang w:val="en-US" w:eastAsia="zh-CN"/>
              </w:rPr>
              <w:t>数字虚拟币</w:t>
            </w:r>
            <w:r>
              <w:rPr>
                <w:rFonts w:ascii="仿宋" w:eastAsia="仿宋" w:hAnsi="仿宋" w:hint="eastAsia"/>
                <w:color w:val="000000"/>
                <w:sz w:val="24"/>
              </w:rPr>
              <w:t>建构理论依据，研究成果将涵盖以</w:t>
            </w:r>
            <w:r>
              <w:rPr>
                <w:rFonts w:ascii="仿宋" w:eastAsia="仿宋" w:hAnsi="仿宋" w:hint="eastAsia"/>
                <w:color w:val="000000"/>
                <w:sz w:val="24"/>
                <w:lang w:val="en-US" w:eastAsia="zh-CN"/>
              </w:rPr>
              <w:t>学校微社会数字虚拟币</w:t>
            </w:r>
            <w:r>
              <w:rPr>
                <w:rFonts w:ascii="仿宋" w:eastAsia="仿宋" w:hAnsi="仿宋" w:hint="eastAsia"/>
                <w:color w:val="000000"/>
                <w:sz w:val="24"/>
              </w:rPr>
              <w:t>为抓手培养学生社会能力和</w:t>
            </w:r>
            <w:r>
              <w:rPr>
                <w:rFonts w:ascii="仿宋" w:eastAsia="仿宋" w:hAnsi="仿宋" w:hint="eastAsia"/>
                <w:color w:val="000000"/>
                <w:sz w:val="24"/>
                <w:lang w:eastAsia="zh-CN"/>
              </w:rPr>
              <w:t>数智</w:t>
            </w:r>
            <w:r>
              <w:rPr>
                <w:rFonts w:ascii="仿宋" w:eastAsia="仿宋" w:hAnsi="仿宋" w:hint="eastAsia"/>
                <w:color w:val="000000"/>
                <w:sz w:val="24"/>
              </w:rPr>
              <w:t>素养的变革模型（框架设计）、在学校实施的操作方法（制度文本）和可参考的学校实践案例（案例参考）。</w:t>
            </w:r>
          </w:p>
          <w:p>
            <w:pPr>
              <w:pStyle w:val="style0"/>
              <w:ind w:firstLine="482" w:firstLineChars="200"/>
              <w:rPr>
                <w:rFonts w:ascii="仿宋" w:eastAsia="仿宋" w:hAnsi="仿宋" w:hint="eastAsia"/>
                <w:b/>
                <w:bCs/>
                <w:sz w:val="24"/>
                <w:szCs w:val="22"/>
                <w:lang w:val="en-US" w:eastAsia="zh-CN"/>
              </w:rPr>
            </w:pPr>
            <w:r>
              <w:rPr>
                <w:rFonts w:ascii="仿宋" w:eastAsia="仿宋" w:hAnsi="仿宋" w:hint="eastAsia"/>
                <w:b/>
                <w:bCs/>
                <w:sz w:val="24"/>
                <w:szCs w:val="22"/>
                <w:lang w:val="en-US" w:eastAsia="zh-CN"/>
              </w:rPr>
              <w:t>3.形成专业的数智化数字虚拟币教师团队</w:t>
            </w:r>
          </w:p>
          <w:p>
            <w:pPr>
              <w:pStyle w:val="style0"/>
              <w:ind w:firstLine="480" w:firstLineChars="200"/>
              <w:rPr>
                <w:rFonts w:ascii="仿宋" w:eastAsia="仿宋" w:hAnsi="仿宋" w:hint="eastAsia"/>
                <w:sz w:val="24"/>
                <w:lang w:val="en-US" w:eastAsia="zh-CN"/>
              </w:rPr>
            </w:pPr>
            <w:r>
              <w:rPr>
                <w:rFonts w:hint="eastAsia"/>
                <w:sz w:val="24"/>
                <w:lang w:eastAsia="zh-CN"/>
              </w:rPr>
              <w:t>通过</w:t>
            </w:r>
            <w:r>
              <w:rPr>
                <w:rFonts w:ascii="宋体" w:hAnsi="宋体" w:hint="eastAsia"/>
                <w:sz w:val="24"/>
                <w:lang w:val="en-US" w:eastAsia="zh-CN"/>
              </w:rPr>
              <w:t>数字虚拟币</w:t>
            </w:r>
            <w:r>
              <w:rPr>
                <w:rFonts w:hint="eastAsia"/>
                <w:sz w:val="24"/>
                <w:lang w:val="en-US" w:eastAsia="zh-CN"/>
              </w:rPr>
              <w:t>项目课程培训和不同层级的专项能力培训，培育不少于</w:t>
            </w:r>
            <w:r>
              <w:rPr>
                <w:rFonts w:ascii="宋体" w:cs="宋体" w:eastAsia="宋体" w:hAnsi="宋体" w:hint="eastAsia"/>
                <w:sz w:val="24"/>
                <w:lang w:val="en-US" w:eastAsia="zh-CN"/>
              </w:rPr>
              <w:t>60</w:t>
            </w:r>
            <w:r>
              <w:rPr>
                <w:rFonts w:hint="eastAsia"/>
                <w:sz w:val="24"/>
                <w:lang w:val="en-US" w:eastAsia="zh-CN"/>
              </w:rPr>
              <w:t>名数智化数字虚拟币</w:t>
            </w:r>
            <w:r>
              <w:rPr>
                <w:rFonts w:hint="eastAsia"/>
                <w:sz w:val="24"/>
                <w:lang w:val="en-US" w:eastAsia="zh-CN"/>
              </w:rPr>
              <w:t>项目专业教师团队。</w:t>
            </w:r>
          </w:p>
          <w:p>
            <w:pPr>
              <w:pStyle w:val="style0"/>
              <w:numPr>
                <w:ilvl w:val="0"/>
                <w:numId w:val="0"/>
              </w:numPr>
              <w:ind w:left="480" w:leftChars="0"/>
              <w:rPr>
                <w:rFonts w:ascii="仿宋" w:eastAsia="仿宋" w:hAnsi="仿宋" w:hint="eastAsia"/>
                <w:b/>
                <w:bCs/>
                <w:sz w:val="28"/>
                <w:szCs w:val="24"/>
                <w:lang w:eastAsia="zh-CN"/>
              </w:rPr>
            </w:pPr>
            <w:r>
              <w:rPr>
                <w:rFonts w:ascii="仿宋" w:eastAsia="仿宋" w:hAnsi="仿宋" w:hint="eastAsia"/>
                <w:b/>
                <w:bCs/>
                <w:sz w:val="28"/>
                <w:szCs w:val="24"/>
                <w:lang w:eastAsia="zh-CN"/>
              </w:rPr>
              <w:t>四、预期的效果</w:t>
            </w:r>
          </w:p>
          <w:p>
            <w:pPr>
              <w:pStyle w:val="style0"/>
              <w:ind w:firstLine="482" w:firstLineChars="200"/>
              <w:rPr>
                <w:rFonts w:ascii="仿宋" w:eastAsia="仿宋" w:hAnsi="仿宋" w:hint="eastAsia"/>
                <w:b/>
                <w:bCs/>
                <w:sz w:val="24"/>
                <w:szCs w:val="22"/>
                <w:lang w:val="en-US" w:eastAsia="zh-CN"/>
              </w:rPr>
            </w:pPr>
            <w:r>
              <w:rPr>
                <w:rFonts w:ascii="仿宋" w:eastAsia="仿宋" w:hAnsi="仿宋" w:hint="eastAsia"/>
                <w:b/>
                <w:bCs/>
                <w:sz w:val="24"/>
                <w:szCs w:val="22"/>
                <w:lang w:val="en-US" w:eastAsia="zh-CN"/>
              </w:rPr>
              <w:t>1.数字虚拟币运行模式及配套资源体系；</w:t>
            </w:r>
          </w:p>
          <w:p>
            <w:pPr>
              <w:pStyle w:val="style0"/>
              <w:ind w:firstLine="480" w:firstLineChars="200"/>
              <w:rPr>
                <w:rFonts w:ascii="宋体" w:eastAsia="宋体" w:hAnsi="宋体" w:hint="eastAsia"/>
                <w:color w:val="000000"/>
                <w:sz w:val="24"/>
                <w:lang w:val="en-US" w:eastAsia="zh-CN"/>
              </w:rPr>
            </w:pPr>
            <w:r>
              <w:rPr>
                <w:rFonts w:ascii="宋体" w:eastAsia="宋体" w:hAnsi="宋体" w:hint="eastAsia"/>
                <w:color w:val="000000"/>
                <w:sz w:val="24"/>
                <w:lang w:val="en-US" w:eastAsia="zh-CN"/>
              </w:rPr>
              <w:t>2019年形成基于校园微社会的数字虚拟币运行模式和配套资源体系，2020年进行常州市范围的项目介绍和推广活动。</w:t>
            </w:r>
          </w:p>
          <w:p>
            <w:pPr>
              <w:pStyle w:val="style0"/>
              <w:numPr>
                <w:ilvl w:val="0"/>
                <w:numId w:val="3"/>
              </w:numPr>
              <w:ind w:firstLine="482" w:firstLineChars="200"/>
              <w:rPr>
                <w:rFonts w:ascii="仿宋" w:eastAsia="仿宋" w:hAnsi="仿宋" w:hint="eastAsia"/>
                <w:b/>
                <w:bCs/>
                <w:sz w:val="24"/>
                <w:szCs w:val="22"/>
                <w:lang w:val="en-US" w:eastAsia="zh-CN"/>
              </w:rPr>
            </w:pPr>
            <w:r>
              <w:rPr>
                <w:rFonts w:ascii="仿宋" w:eastAsia="仿宋" w:hAnsi="仿宋" w:hint="eastAsia"/>
                <w:b/>
                <w:bCs/>
                <w:sz w:val="24"/>
                <w:szCs w:val="22"/>
                <w:lang w:val="en-US" w:eastAsia="zh-CN"/>
              </w:rPr>
              <w:t>形成数字虚拟币项目教师指导手册；</w:t>
            </w:r>
          </w:p>
          <w:p>
            <w:pPr>
              <w:pStyle w:val="style0"/>
              <w:numPr>
                <w:ilvl w:val="0"/>
                <w:numId w:val="0"/>
              </w:numPr>
              <w:rPr>
                <w:rFonts w:ascii="仿宋" w:eastAsia="仿宋" w:hAnsi="仿宋" w:hint="eastAsia"/>
                <w:b/>
                <w:bCs/>
                <w:sz w:val="24"/>
                <w:szCs w:val="22"/>
                <w:lang w:val="en-US" w:eastAsia="zh-CN"/>
              </w:rPr>
            </w:pPr>
            <w:r>
              <w:rPr>
                <w:rFonts w:ascii="仿宋" w:eastAsia="仿宋" w:hAnsi="仿宋" w:hint="eastAsia"/>
                <w:b/>
                <w:bCs/>
                <w:sz w:val="24"/>
                <w:szCs w:val="22"/>
                <w:lang w:val="en-US" w:eastAsia="zh-CN"/>
              </w:rPr>
              <w:t xml:space="preserve">    </w:t>
            </w:r>
            <w:r>
              <w:rPr>
                <w:rFonts w:ascii="宋体" w:eastAsia="宋体" w:hAnsi="宋体" w:hint="eastAsia"/>
                <w:color w:val="000000"/>
                <w:sz w:val="24"/>
                <w:lang w:val="en-US" w:eastAsia="zh-CN"/>
              </w:rPr>
              <w:t>2018年底形成数字虚拟币项目教师指导手册初稿，2019年进行不断修改、细化和完善，2020年进行印发；</w:t>
            </w:r>
          </w:p>
          <w:p>
            <w:pPr>
              <w:pStyle w:val="style0"/>
              <w:numPr>
                <w:ilvl w:val="0"/>
                <w:numId w:val="3"/>
              </w:numPr>
              <w:ind w:left="0" w:leftChars="0" w:firstLine="480" w:firstLineChars="200"/>
              <w:rPr>
                <w:rFonts w:ascii="宋体" w:eastAsia="宋体" w:hAnsi="宋体" w:hint="eastAsia"/>
                <w:b/>
                <w:bCs/>
                <w:color w:val="000000"/>
                <w:sz w:val="24"/>
                <w:lang w:eastAsia="zh-CN"/>
              </w:rPr>
            </w:pPr>
            <w:r>
              <w:rPr>
                <w:rFonts w:ascii="宋体" w:hAnsi="宋体" w:hint="eastAsia"/>
                <w:b/>
                <w:bCs/>
                <w:color w:val="000000"/>
                <w:sz w:val="24"/>
                <w:lang w:val="en-US" w:eastAsia="zh-CN"/>
              </w:rPr>
              <w:t>培训不少于60名数字虚拟币专业</w:t>
            </w:r>
            <w:r>
              <w:rPr>
                <w:rFonts w:ascii="宋体" w:hAnsi="宋体" w:hint="eastAsia"/>
                <w:b/>
                <w:bCs/>
                <w:color w:val="000000"/>
                <w:sz w:val="24"/>
              </w:rPr>
              <w:t>教师</w:t>
            </w:r>
            <w:r>
              <w:rPr>
                <w:rFonts w:ascii="宋体" w:eastAsia="宋体" w:hAnsi="宋体" w:hint="eastAsia"/>
                <w:b/>
                <w:bCs/>
                <w:color w:val="000000"/>
                <w:sz w:val="24"/>
                <w:lang w:eastAsia="zh-CN"/>
              </w:rPr>
              <w:t>；</w:t>
            </w:r>
          </w:p>
          <w:p>
            <w:pPr>
              <w:pStyle w:val="style0"/>
              <w:numPr>
                <w:ilvl w:val="0"/>
                <w:numId w:val="0"/>
              </w:numPr>
              <w:ind w:firstLine="480" w:firstLineChars="200"/>
              <w:rPr>
                <w:rFonts w:ascii="宋体" w:eastAsia="宋体" w:hAnsi="宋体" w:hint="eastAsia"/>
                <w:b/>
                <w:bCs/>
                <w:color w:val="000000"/>
                <w:sz w:val="24"/>
                <w:lang w:val="en-US" w:eastAsia="zh-CN"/>
              </w:rPr>
            </w:pPr>
            <w:r>
              <w:rPr>
                <w:rFonts w:ascii="宋体" w:eastAsia="宋体" w:hAnsi="宋体" w:hint="eastAsia"/>
                <w:color w:val="000000"/>
                <w:sz w:val="24"/>
                <w:lang w:val="en-US" w:eastAsia="zh-CN"/>
              </w:rPr>
              <w:t>以学校现有的60名班主任为项目主要实施团队，对其进行初级、进级和高级等不同形式的工作坊培训，并辐射到不同学科教师，并在常州市内进行公益教师培训和推广。</w:t>
            </w:r>
          </w:p>
        </w:tc>
      </w:tr>
      <w:tr>
        <w:tblPrEx/>
        <w:trPr>
          <w:trHeight w:val="415" w:hRule="atLeast"/>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创新点</w:t>
            </w:r>
          </w:p>
        </w:tc>
        <w:tc>
          <w:tcPr>
            <w:tcW w:w="8647" w:type="dxa"/>
            <w:gridSpan w:val="5"/>
            <w:tcBorders/>
          </w:tcPr>
          <w:p>
            <w:pPr>
              <w:pStyle w:val="style0"/>
              <w:ind w:firstLine="480" w:firstLineChars="200"/>
              <w:rPr>
                <w:rFonts w:ascii="仿宋" w:eastAsia="仿宋" w:hAnsi="仿宋" w:hint="eastAsia"/>
                <w:sz w:val="24"/>
                <w:lang w:eastAsia="zh-CN"/>
              </w:rPr>
            </w:pPr>
            <w:r>
              <w:rPr>
                <w:rFonts w:ascii="仿宋" w:eastAsia="仿宋" w:hAnsi="仿宋" w:hint="eastAsia"/>
                <w:sz w:val="24"/>
                <w:lang w:eastAsia="zh-CN"/>
              </w:rPr>
              <w:t>以“德智体美劳”中的“劳”为突破点，在校园微社会的基础上，让每一个学生都有自己的岗位，以及岗位背后的不同能力要求。通过数字虚拟币智能化的评价方式，公正、客观和及时的了解每一个学生的能力发展状态，从而进行有效而针对性的指导，促进学生关键能力的提升。</w:t>
            </w:r>
          </w:p>
        </w:tc>
      </w:tr>
      <w:tr>
        <w:tblPrEx/>
        <w:trPr>
          <w:trHeight w:val="744" w:hRule="atLeast"/>
        </w:trPr>
        <w:tc>
          <w:tcPr>
            <w:tcW w:w="1702" w:type="dxa"/>
            <w:vMerge w:val="restart"/>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项目推进</w:t>
            </w:r>
          </w:p>
          <w:p>
            <w:pPr>
              <w:pStyle w:val="style0"/>
              <w:jc w:val="center"/>
              <w:rPr>
                <w:rFonts w:ascii="微软雅黑" w:eastAsia="微软雅黑" w:hAnsi="微软雅黑"/>
                <w:b/>
                <w:sz w:val="24"/>
              </w:rPr>
            </w:pPr>
            <w:r>
              <w:rPr>
                <w:rFonts w:ascii="微软雅黑" w:eastAsia="微软雅黑" w:hAnsi="微软雅黑" w:hint="eastAsia"/>
                <w:b/>
                <w:sz w:val="24"/>
              </w:rPr>
              <w:t>实施方式、</w:t>
            </w:r>
          </w:p>
          <w:p>
            <w:pPr>
              <w:pStyle w:val="style0"/>
              <w:jc w:val="center"/>
              <w:rPr>
                <w:rFonts w:ascii="微软雅黑" w:eastAsia="微软雅黑" w:hAnsi="微软雅黑"/>
                <w:b/>
                <w:sz w:val="24"/>
              </w:rPr>
            </w:pPr>
            <w:r>
              <w:rPr>
                <w:rFonts w:ascii="微软雅黑" w:eastAsia="微软雅黑" w:hAnsi="微软雅黑" w:hint="eastAsia"/>
                <w:b/>
                <w:sz w:val="24"/>
              </w:rPr>
              <w:t>技术路线、</w:t>
            </w:r>
          </w:p>
          <w:p>
            <w:pPr>
              <w:pStyle w:val="style0"/>
              <w:jc w:val="center"/>
              <w:rPr>
                <w:rFonts w:ascii="微软雅黑" w:eastAsia="微软雅黑" w:hAnsi="微软雅黑"/>
                <w:b/>
                <w:sz w:val="24"/>
              </w:rPr>
            </w:pPr>
            <w:r>
              <w:rPr>
                <w:rFonts w:ascii="微软雅黑" w:eastAsia="微软雅黑" w:hAnsi="微软雅黑" w:hint="eastAsia"/>
                <w:b/>
                <w:sz w:val="24"/>
              </w:rPr>
              <w:t>进度</w:t>
            </w:r>
          </w:p>
        </w:tc>
        <w:tc>
          <w:tcPr>
            <w:tcW w:w="2835" w:type="dxa"/>
            <w:gridSpan w:val="2"/>
            <w:tcBorders/>
            <w:vAlign w:val="center"/>
          </w:tcPr>
          <w:p>
            <w:pPr>
              <w:pStyle w:val="style0"/>
              <w:jc w:val="center"/>
              <w:rPr>
                <w:rFonts w:ascii="仿宋" w:eastAsia="仿宋" w:hAnsi="仿宋"/>
                <w:sz w:val="24"/>
              </w:rPr>
            </w:pPr>
            <w:r>
              <w:rPr>
                <w:rFonts w:ascii="仿宋" w:eastAsia="仿宋" w:hAnsi="仿宋" w:hint="eastAsia"/>
                <w:sz w:val="24"/>
              </w:rPr>
              <w:t>2018年</w:t>
            </w:r>
          </w:p>
        </w:tc>
        <w:tc>
          <w:tcPr>
            <w:tcW w:w="2835" w:type="dxa"/>
            <w:gridSpan w:val="2"/>
            <w:tcBorders/>
            <w:vAlign w:val="center"/>
          </w:tcPr>
          <w:p>
            <w:pPr>
              <w:pStyle w:val="style0"/>
              <w:jc w:val="center"/>
              <w:rPr>
                <w:rFonts w:ascii="仿宋" w:eastAsia="仿宋" w:hAnsi="仿宋"/>
                <w:sz w:val="24"/>
              </w:rPr>
            </w:pPr>
            <w:r>
              <w:rPr>
                <w:rFonts w:ascii="仿宋" w:eastAsia="仿宋" w:hAnsi="仿宋" w:hint="eastAsia"/>
                <w:sz w:val="24"/>
              </w:rPr>
              <w:t>2019年</w:t>
            </w:r>
          </w:p>
        </w:tc>
        <w:tc>
          <w:tcPr>
            <w:tcW w:w="2977" w:type="dxa"/>
            <w:tcBorders/>
            <w:vAlign w:val="center"/>
          </w:tcPr>
          <w:p>
            <w:pPr>
              <w:pStyle w:val="style0"/>
              <w:jc w:val="center"/>
              <w:rPr>
                <w:rFonts w:ascii="仿宋" w:eastAsia="仿宋" w:hAnsi="仿宋"/>
                <w:sz w:val="24"/>
              </w:rPr>
            </w:pPr>
            <w:r>
              <w:rPr>
                <w:rFonts w:ascii="仿宋" w:eastAsia="仿宋" w:hAnsi="仿宋" w:hint="eastAsia"/>
                <w:sz w:val="24"/>
              </w:rPr>
              <w:t>2020年</w:t>
            </w:r>
          </w:p>
        </w:tc>
      </w:tr>
      <w:tr>
        <w:tblPrEx/>
        <w:trPr/>
        <w:tc>
          <w:tcPr>
            <w:tcW w:w="1702" w:type="dxa"/>
            <w:vMerge w:val="continue"/>
            <w:tcBorders/>
            <w:vAlign w:val="center"/>
          </w:tcPr>
          <w:p>
            <w:pPr>
              <w:pStyle w:val="style0"/>
              <w:jc w:val="center"/>
              <w:rPr>
                <w:rFonts w:ascii="微软雅黑" w:eastAsia="微软雅黑" w:hAnsi="微软雅黑"/>
                <w:b/>
                <w:sz w:val="24"/>
              </w:rPr>
            </w:pPr>
          </w:p>
        </w:tc>
        <w:tc>
          <w:tcPr>
            <w:tcW w:w="2835" w:type="dxa"/>
            <w:gridSpan w:val="2"/>
            <w:tcBorders/>
          </w:tcPr>
          <w:p>
            <w:pPr>
              <w:pStyle w:val="style0"/>
              <w:rPr>
                <w:rFonts w:ascii="仿宋" w:eastAsia="仿宋" w:hAnsi="仿宋" w:hint="eastAsia"/>
                <w:sz w:val="24"/>
                <w:lang w:eastAsia="zh-CN"/>
              </w:rPr>
            </w:pPr>
            <w:r>
              <w:rPr>
                <w:rFonts w:ascii="仿宋" w:eastAsia="仿宋" w:hAnsi="仿宋" w:hint="eastAsia"/>
                <w:sz w:val="24"/>
                <w:lang w:eastAsia="zh-CN"/>
              </w:rPr>
              <w:t>在学校微社会的基础上，完成数字虚拟币与校园清英币的对接和关键能力指标建设。</w:t>
            </w:r>
          </w:p>
        </w:tc>
        <w:tc>
          <w:tcPr>
            <w:tcW w:w="2835" w:type="dxa"/>
            <w:gridSpan w:val="2"/>
            <w:tcBorders/>
          </w:tcPr>
          <w:p>
            <w:pPr>
              <w:pStyle w:val="style0"/>
              <w:rPr>
                <w:rFonts w:ascii="仿宋" w:eastAsia="仿宋" w:hAnsi="仿宋" w:hint="eastAsia"/>
                <w:sz w:val="24"/>
                <w:lang w:eastAsia="zh-CN"/>
              </w:rPr>
            </w:pPr>
            <w:r>
              <w:rPr>
                <w:rFonts w:ascii="仿宋" w:eastAsia="仿宋" w:hAnsi="仿宋" w:hint="eastAsia"/>
                <w:sz w:val="24"/>
              </w:rPr>
              <w:t>与</w:t>
            </w:r>
            <w:r>
              <w:rPr>
                <w:rFonts w:ascii="仿宋" w:eastAsia="仿宋" w:hAnsi="仿宋"/>
                <w:sz w:val="24"/>
              </w:rPr>
              <w:t>企业合作，</w:t>
            </w:r>
            <w:r>
              <w:rPr>
                <w:rFonts w:ascii="仿宋" w:eastAsia="仿宋" w:hAnsi="仿宋" w:hint="eastAsia"/>
                <w:sz w:val="24"/>
                <w:lang w:eastAsia="zh-CN"/>
              </w:rPr>
              <w:t>创建数字虚拟币</w:t>
            </w:r>
            <w:r>
              <w:rPr>
                <w:rFonts w:ascii="仿宋" w:eastAsia="仿宋" w:hAnsi="仿宋" w:hint="eastAsia"/>
                <w:sz w:val="24"/>
                <w:lang w:val="en-US" w:eastAsia="zh-CN"/>
              </w:rPr>
              <w:t>APP，</w:t>
            </w:r>
            <w:r>
              <w:rPr>
                <w:rFonts w:ascii="仿宋" w:eastAsia="仿宋" w:hAnsi="仿宋"/>
                <w:sz w:val="24"/>
              </w:rPr>
              <w:t>建立</w:t>
            </w:r>
            <w:r>
              <w:rPr>
                <w:rFonts w:ascii="仿宋" w:eastAsia="仿宋" w:hAnsi="仿宋" w:hint="eastAsia"/>
                <w:sz w:val="24"/>
                <w:lang w:val="en-US" w:eastAsia="zh-CN"/>
              </w:rPr>
              <w:t>8岁，10岁，13岁不同等级的行为目标</w:t>
            </w:r>
            <w:r>
              <w:rPr>
                <w:rFonts w:ascii="仿宋" w:eastAsia="仿宋" w:hAnsi="仿宋"/>
                <w:sz w:val="24"/>
              </w:rPr>
              <w:t>评价体系，</w:t>
            </w:r>
            <w:r>
              <w:rPr>
                <w:rFonts w:ascii="仿宋" w:eastAsia="仿宋" w:hAnsi="仿宋" w:hint="eastAsia"/>
                <w:sz w:val="24"/>
                <w:lang w:eastAsia="zh-CN"/>
              </w:rPr>
              <w:t>与对应家长分享数字平台。</w:t>
            </w:r>
          </w:p>
        </w:tc>
        <w:tc>
          <w:tcPr>
            <w:tcW w:w="2977" w:type="dxa"/>
            <w:tcBorders/>
          </w:tcPr>
          <w:p>
            <w:pPr>
              <w:pStyle w:val="style0"/>
              <w:rPr>
                <w:rFonts w:ascii="仿宋" w:eastAsia="仿宋" w:hAnsi="仿宋" w:hint="eastAsia"/>
                <w:sz w:val="24"/>
                <w:lang w:eastAsia="zh-CN"/>
              </w:rPr>
            </w:pPr>
            <w:r>
              <w:rPr>
                <w:rFonts w:ascii="仿宋" w:eastAsia="仿宋" w:hAnsi="仿宋" w:hint="eastAsia"/>
                <w:sz w:val="24"/>
                <w:lang w:eastAsia="zh-CN"/>
              </w:rPr>
              <w:t>形成项目实施手册、教师培养手册、学生操作手册和项目推广手册等，并在常州市范围内进行推广、宣传</w:t>
            </w:r>
            <w:bookmarkStart w:id="0" w:name="_GoBack"/>
            <w:bookmarkEnd w:id="0"/>
          </w:p>
        </w:tc>
      </w:tr>
      <w:tr>
        <w:tblPrEx/>
        <w:trPr>
          <w:trHeight w:val="1032" w:hRule="atLeast"/>
        </w:trPr>
        <w:tc>
          <w:tcPr>
            <w:tcW w:w="1702" w:type="dxa"/>
            <w:tcBorders/>
            <w:vAlign w:val="center"/>
          </w:tcPr>
          <w:p>
            <w:pPr>
              <w:pStyle w:val="style0"/>
              <w:jc w:val="center"/>
              <w:rPr>
                <w:rFonts w:ascii="微软雅黑" w:eastAsia="微软雅黑" w:hAnsi="微软雅黑"/>
                <w:b/>
                <w:sz w:val="24"/>
              </w:rPr>
            </w:pPr>
            <w:r>
              <w:rPr>
                <w:rFonts w:ascii="微软雅黑" w:eastAsia="微软雅黑" w:hAnsi="微软雅黑" w:hint="eastAsia"/>
                <w:b/>
                <w:sz w:val="24"/>
              </w:rPr>
              <w:t>经费预算</w:t>
            </w:r>
          </w:p>
        </w:tc>
        <w:tc>
          <w:tcPr>
            <w:tcW w:w="8647" w:type="dxa"/>
            <w:gridSpan w:val="5"/>
            <w:tcBorders/>
            <w:vAlign w:val="center"/>
          </w:tcPr>
          <w:p>
            <w:pPr>
              <w:pStyle w:val="style0"/>
              <w:jc w:val="both"/>
              <w:rPr>
                <w:rFonts w:ascii="仿宋" w:eastAsia="仿宋" w:hAnsi="仿宋" w:hint="eastAsia"/>
                <w:sz w:val="24"/>
                <w:lang w:eastAsia="zh-CN"/>
              </w:rPr>
            </w:pPr>
            <w:r>
              <w:rPr>
                <w:rFonts w:ascii="仿宋" w:eastAsia="仿宋" w:hAnsi="仿宋" w:hint="eastAsia"/>
                <w:sz w:val="24"/>
                <w:lang w:val="en-US" w:eastAsia="zh-CN"/>
              </w:rPr>
              <w:t>30</w:t>
            </w:r>
            <w:r>
              <w:rPr>
                <w:rFonts w:ascii="仿宋" w:eastAsia="仿宋" w:hAnsi="仿宋" w:hint="eastAsia"/>
                <w:sz w:val="24"/>
              </w:rPr>
              <w:t>万元</w:t>
            </w:r>
            <w:r>
              <w:rPr>
                <w:rFonts w:ascii="仿宋" w:eastAsia="仿宋" w:hAnsi="仿宋" w:hint="eastAsia"/>
                <w:sz w:val="24"/>
                <w:lang w:eastAsia="zh-CN"/>
              </w:rPr>
              <w:t>（自筹</w:t>
            </w:r>
            <w:r>
              <w:rPr>
                <w:rFonts w:ascii="仿宋" w:eastAsia="仿宋" w:hAnsi="仿宋" w:hint="eastAsia"/>
                <w:sz w:val="24"/>
                <w:lang w:val="en-US" w:eastAsia="zh-CN"/>
              </w:rPr>
              <w:t>+项目经费</w:t>
            </w:r>
            <w:r>
              <w:rPr>
                <w:rFonts w:ascii="仿宋" w:eastAsia="仿宋" w:hAnsi="仿宋" w:hint="eastAsia"/>
                <w:sz w:val="24"/>
                <w:lang w:eastAsia="zh-CN"/>
              </w:rPr>
              <w:t>）</w:t>
            </w:r>
          </w:p>
        </w:tc>
      </w:tr>
    </w:tbl>
    <w:p>
      <w:pPr>
        <w:pStyle w:val="style0"/>
        <w:rPr>
          <w:rFonts w:ascii="仿宋" w:eastAsia="仿宋" w:hAnsi="仿宋"/>
          <w:sz w:val="28"/>
          <w:szCs w:val="28"/>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微软雅黑">
    <w:altName w:val="微软雅黑"/>
    <w:panose1 w:val="020b0503020002020204"/>
    <w:charset w:val="86"/>
    <w:family w:val="swiss"/>
    <w:pitch w:val="default"/>
    <w:sig w:usb0="80000287" w:usb1="280F3C52" w:usb2="00000016" w:usb3="00000000" w:csb0="0004001F" w:csb1="00000000"/>
  </w:font>
  <w:font w:name="仿宋">
    <w:altName w:val="仿宋"/>
    <w:panose1 w:val="02010609060001010101"/>
    <w:charset w:val="86"/>
    <w:family w:val="modern"/>
    <w:pitch w:val="default"/>
    <w:sig w:usb0="800002BF" w:usb1="38CF7CFA" w:usb2="00000016" w:usb3="00000000" w:csb0="00040001" w:csb1="00000000"/>
  </w:font>
  <w:font w:name="Segoe Print">
    <w:altName w:val="Segoe Print"/>
    <w:panose1 w:val="02000600000000000000"/>
    <w:charset w:val="00"/>
    <w:family w:val="auto"/>
    <w:pitch w:val="default"/>
    <w:sig w:usb0="0000028F" w:usb1="00000000" w:usb2="00000000" w:usb3="00000000" w:csb0="2000009F" w:csb1="47010000"/>
  </w:font>
  <w:font w:name="楷体">
    <w:altName w:val="楷体"/>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0D519C0"/>
    <w:lvl w:ilvl="0">
      <w:start w:val="2"/>
      <w:numFmt w:val="decimal"/>
      <w:lvlText w:val="%1."/>
      <w:lvlJc w:val="left"/>
      <w:pPr>
        <w:tabs>
          <w:tab w:val="left" w:leader="none" w:pos="312"/>
        </w:tabs>
      </w:pPr>
    </w:lvl>
  </w:abstractNum>
  <w:abstractNum w:abstractNumId="1">
    <w:nsid w:val="00000001"/>
    <w:multiLevelType w:val="singleLevel"/>
    <w:tmpl w:val="1222EED9"/>
    <w:lvl w:ilvl="0">
      <w:start w:val="2"/>
      <w:numFmt w:val="decimal"/>
      <w:suff w:val="nothing"/>
      <w:lvlText w:val="%1．"/>
      <w:lvlJc w:val="left"/>
      <w:pPr/>
    </w:lvl>
  </w:abstractNum>
  <w:abstractNum w:abstractNumId="2">
    <w:nsid w:val="00000002"/>
    <w:multiLevelType w:val="singleLevel"/>
    <w:tmpl w:val="4EE1781A"/>
    <w:lvl w:ilvl="0">
      <w:start w:val="3"/>
      <w:numFmt w:val="chineseCounting"/>
      <w:suff w:val="nothing"/>
      <w:lvlText w:val="%1、"/>
      <w:lvlJc w:val="left"/>
      <w:pPr/>
      <w:rPr>
        <w:rFonts w:hint="eastAsia"/>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uiPriority w:val="99"/>
    <w:rPr>
      <w:color w:val="0563c1"/>
      <w:u w:val="single"/>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character" w:customStyle="1" w:styleId="style4097">
    <w:name w:val="Unresolved Mention"/>
    <w:basedOn w:val="style65"/>
    <w:next w:val="style4097"/>
    <w:qFormat/>
    <w:uiPriority w:val="99"/>
    <w:rPr>
      <w:color w:val="605e5c"/>
      <w:shd w:val="clear" w:color="auto" w:fill="e1dfdd"/>
    </w:rPr>
  </w:style>
  <w:style w:type="character" w:customStyle="1" w:styleId="style4098">
    <w:name w:val="页眉 Char"/>
    <w:basedOn w:val="style65"/>
    <w:next w:val="style4098"/>
    <w:link w:val="style31"/>
    <w:qFormat/>
    <w:uiPriority w:val="99"/>
    <w:rPr>
      <w:kern w:val="2"/>
      <w:sz w:val="18"/>
      <w:szCs w:val="18"/>
    </w:rPr>
  </w:style>
  <w:style w:type="character" w:customStyle="1" w:styleId="style4099">
    <w:name w:val="页脚 Char"/>
    <w:basedOn w:val="style65"/>
    <w:next w:val="style4099"/>
    <w:link w:val="style32"/>
    <w:qFormat/>
    <w:uiPriority w:val="99"/>
    <w:rPr>
      <w:kern w:val="2"/>
      <w:sz w:val="18"/>
      <w:szCs w:val="18"/>
    </w:rPr>
  </w:style>
  <w:style w:type="paragraph" w:styleId="style179">
    <w:name w:val="List Paragraph"/>
    <w:basedOn w:val="style0"/>
    <w:next w:val="style179"/>
    <w:qFormat/>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Words>2161</Words>
  <Pages>2</Pages>
  <Characters>2261</Characters>
  <Application>WPS Office</Application>
  <DocSecurity>0</DocSecurity>
  <Paragraphs>85</Paragraphs>
  <ScaleCrop>false</ScaleCrop>
  <Company>Lenovo</Company>
  <LinksUpToDate>false</LinksUpToDate>
  <CharactersWithSpaces>2336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2018-09-02T12:25:00Z</dcterms:created>
  <dc:creator>huang yan</dc:creator>
  <lastModifiedBy>LON-AL00-PD</lastModifiedBy>
  <dcterms:modified xsi:type="dcterms:W3CDTF">2018-10-31T06:56:10Z</dcterms:modified>
  <revision>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